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5"/>
        <w:gridCol w:w="2023"/>
      </w:tblGrid>
      <w:tr w:rsidR="00680875" w:rsidRPr="00CC441D" w:rsidTr="008B2357">
        <w:tc>
          <w:tcPr>
            <w:tcW w:w="9855" w:type="dxa"/>
            <w:gridSpan w:val="2"/>
          </w:tcPr>
          <w:p w:rsidR="003D1571" w:rsidRDefault="008D247A" w:rsidP="008D247A">
            <w:pPr>
              <w:pStyle w:val="HeadingMain"/>
            </w:pPr>
            <w:bookmarkStart w:id="0" w:name="_GoBack"/>
            <w:bookmarkEnd w:id="0"/>
            <w:r>
              <w:t>Council Minute Item</w:t>
            </w:r>
          </w:p>
          <w:p w:rsidR="00680875" w:rsidRPr="0027668C" w:rsidRDefault="0027668C" w:rsidP="008D247A">
            <w:pPr>
              <w:pStyle w:val="HeadingMain"/>
            </w:pPr>
            <w:r>
              <w:t>Action</w:t>
            </w:r>
          </w:p>
        </w:tc>
      </w:tr>
      <w:tr w:rsidR="00680875" w:rsidRPr="00CC441D" w:rsidTr="008B2357">
        <w:tc>
          <w:tcPr>
            <w:tcW w:w="7780" w:type="dxa"/>
          </w:tcPr>
          <w:p w:rsidR="00680875" w:rsidRPr="008D247A" w:rsidRDefault="003E47A1" w:rsidP="00F638AE">
            <w:pPr>
              <w:pStyle w:val="CMHeading12"/>
            </w:pPr>
            <w:bookmarkStart w:id="1" w:name="OLE_LINK1"/>
            <w:bookmarkStart w:id="2" w:name="OLE_LINK2"/>
            <w:r>
              <w:t>Ordinary Council</w:t>
            </w:r>
            <w:r w:rsidR="008D247A" w:rsidRPr="008D247A">
              <w:t xml:space="preserve"> </w:t>
            </w:r>
            <w:bookmarkEnd w:id="1"/>
            <w:bookmarkEnd w:id="2"/>
          </w:p>
        </w:tc>
        <w:tc>
          <w:tcPr>
            <w:tcW w:w="2075" w:type="dxa"/>
          </w:tcPr>
          <w:p w:rsidR="00680875" w:rsidRPr="00CC441D" w:rsidRDefault="003E47A1" w:rsidP="00F638AE">
            <w:pPr>
              <w:pStyle w:val="CMHeading12"/>
            </w:pPr>
            <w:r>
              <w:t>27/06/2022</w:t>
            </w:r>
          </w:p>
        </w:tc>
      </w:tr>
    </w:tbl>
    <w:p w:rsidR="008B2357" w:rsidRDefault="008B2357"/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200"/>
      </w:tblGrid>
      <w:tr w:rsidR="007D2489" w:rsidRPr="00CC441D" w:rsidTr="006C44EE">
        <w:tc>
          <w:tcPr>
            <w:tcW w:w="2088" w:type="dxa"/>
          </w:tcPr>
          <w:p w:rsidR="007D2489" w:rsidRPr="00F638AE" w:rsidRDefault="007D2489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TRIM Ref:</w:t>
            </w:r>
          </w:p>
        </w:tc>
        <w:tc>
          <w:tcPr>
            <w:tcW w:w="7200" w:type="dxa"/>
          </w:tcPr>
          <w:p w:rsidR="007D2489" w:rsidRDefault="003E47A1" w:rsidP="00F378C6">
            <w:r>
              <w:t>D10633483</w:t>
            </w:r>
          </w:p>
        </w:tc>
      </w:tr>
      <w:tr w:rsidR="00F378C6" w:rsidRPr="00CC441D" w:rsidTr="006C44EE">
        <w:tc>
          <w:tcPr>
            <w:tcW w:w="2088" w:type="dxa"/>
          </w:tcPr>
          <w:p w:rsidR="00F378C6" w:rsidRPr="00F638AE" w:rsidRDefault="00F378C6" w:rsidP="00F378C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Subject:</w:t>
            </w:r>
          </w:p>
        </w:tc>
        <w:tc>
          <w:tcPr>
            <w:tcW w:w="7200" w:type="dxa"/>
          </w:tcPr>
          <w:p w:rsidR="00F378C6" w:rsidRPr="00CC441D" w:rsidRDefault="003E47A1" w:rsidP="00F378C6">
            <w:r>
              <w:t>Reclassification of Various Sites - 2022 Housekeeping Amendment to Lake Macquarie Local Environmental Plan 2014</w:t>
            </w:r>
            <w:r w:rsidR="0027668C">
              <w:t xml:space="preserve"> </w:t>
            </w:r>
          </w:p>
        </w:tc>
      </w:tr>
      <w:tr w:rsidR="00773C23" w:rsidRPr="00CC441D" w:rsidTr="00773C23">
        <w:tc>
          <w:tcPr>
            <w:tcW w:w="2088" w:type="dxa"/>
          </w:tcPr>
          <w:p w:rsidR="00773C23" w:rsidRPr="00F638AE" w:rsidRDefault="00773C23" w:rsidP="00474EA6">
            <w:pPr>
              <w:rPr>
                <w:b/>
                <w:bCs/>
              </w:rPr>
            </w:pPr>
            <w:r w:rsidRPr="00F638AE">
              <w:rPr>
                <w:b/>
                <w:bCs/>
              </w:rPr>
              <w:t>Date to be Completed by:</w:t>
            </w:r>
          </w:p>
        </w:tc>
        <w:tc>
          <w:tcPr>
            <w:tcW w:w="7200" w:type="dxa"/>
          </w:tcPr>
          <w:p w:rsidR="00773C23" w:rsidRPr="00F638AE" w:rsidRDefault="003E47A1" w:rsidP="00474EA6">
            <w:r>
              <w:t>25/07/2022</w:t>
            </w:r>
          </w:p>
        </w:tc>
      </w:tr>
    </w:tbl>
    <w:tbl>
      <w:tblPr>
        <w:tblStyle w:val="TableGrid"/>
        <w:tblW w:w="0" w:type="auto"/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9288"/>
      </w:tblGrid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E741F3">
              <w:rPr>
                <w:i/>
                <w:sz w:val="18"/>
                <w:szCs w:val="18"/>
              </w:rPr>
              <w:t>Instructions to User</w:t>
            </w:r>
          </w:p>
        </w:tc>
      </w:tr>
      <w:tr w:rsidR="00773C23" w:rsidRPr="00E741F3" w:rsidTr="00773C23">
        <w:tc>
          <w:tcPr>
            <w:tcW w:w="9288" w:type="dxa"/>
            <w:shd w:val="clear" w:color="auto" w:fill="FFFF99"/>
          </w:tcPr>
          <w:p w:rsidR="00773C23" w:rsidRPr="00E741F3" w:rsidRDefault="00773C23" w:rsidP="00474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TRIM action </w:t>
            </w:r>
            <w:r w:rsidR="007D5209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assigned to </w:t>
            </w:r>
            <w:r w:rsidR="002D22F0">
              <w:rPr>
                <w:sz w:val="20"/>
                <w:szCs w:val="20"/>
              </w:rPr>
              <w:t>you to complete</w:t>
            </w:r>
            <w:r>
              <w:rPr>
                <w:sz w:val="20"/>
                <w:szCs w:val="20"/>
              </w:rPr>
              <w:t xml:space="preserve">.  </w:t>
            </w:r>
            <w:r w:rsidR="002D22F0">
              <w:rPr>
                <w:sz w:val="20"/>
                <w:szCs w:val="20"/>
              </w:rPr>
              <w:t xml:space="preserve">Record </w:t>
            </w:r>
            <w:r w:rsidR="007D5209">
              <w:rPr>
                <w:sz w:val="20"/>
                <w:szCs w:val="20"/>
              </w:rPr>
              <w:t xml:space="preserve">all </w:t>
            </w:r>
            <w:r w:rsidR="002D22F0">
              <w:rPr>
                <w:sz w:val="20"/>
                <w:szCs w:val="20"/>
              </w:rPr>
              <w:t>action</w:t>
            </w:r>
            <w:r w:rsidR="00E716E1">
              <w:rPr>
                <w:sz w:val="20"/>
                <w:szCs w:val="20"/>
              </w:rPr>
              <w:t>s</w:t>
            </w:r>
            <w:r w:rsidR="002D22F0">
              <w:rPr>
                <w:sz w:val="20"/>
                <w:szCs w:val="20"/>
              </w:rPr>
              <w:t xml:space="preserve"> taken</w:t>
            </w:r>
            <w:r w:rsidRPr="00E741F3">
              <w:rPr>
                <w:sz w:val="20"/>
                <w:szCs w:val="20"/>
              </w:rPr>
              <w:t xml:space="preserve"> in TRIM</w:t>
            </w:r>
            <w:r w:rsidR="002D22F0">
              <w:rPr>
                <w:sz w:val="20"/>
                <w:szCs w:val="20"/>
              </w:rPr>
              <w:t xml:space="preserve"> using InfoCouncil’s </w:t>
            </w:r>
            <w:r w:rsidR="003E1BB1">
              <w:rPr>
                <w:sz w:val="20"/>
                <w:szCs w:val="20"/>
              </w:rPr>
              <w:t>process</w:t>
            </w:r>
            <w:r w:rsidR="006C575E">
              <w:rPr>
                <w:sz w:val="20"/>
                <w:szCs w:val="20"/>
              </w:rPr>
              <w:t xml:space="preserve"> to add a note</w:t>
            </w:r>
            <w:r w:rsidRPr="00E741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then complete the TRIM action</w:t>
            </w:r>
            <w:r w:rsidR="006C575E">
              <w:rPr>
                <w:sz w:val="20"/>
                <w:szCs w:val="20"/>
              </w:rPr>
              <w:t xml:space="preserve"> via InfoCouncil</w:t>
            </w:r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6C44EE">
        <w:tc>
          <w:tcPr>
            <w:tcW w:w="9288" w:type="dxa"/>
            <w:tcBorders>
              <w:bottom w:val="single" w:sz="4" w:space="0" w:color="auto"/>
            </w:tcBorders>
          </w:tcPr>
          <w:p w:rsidR="00E01D03" w:rsidRPr="00F638AE" w:rsidRDefault="00E01D03" w:rsidP="001706DB">
            <w:r>
              <w:rPr>
                <w:b/>
                <w:bCs/>
              </w:rPr>
              <w:t>Council Decision:</w:t>
            </w:r>
          </w:p>
        </w:tc>
      </w:tr>
    </w:tbl>
    <w:p w:rsidR="003E47A1" w:rsidRPr="00B67E73" w:rsidRDefault="003E47A1" w:rsidP="003E47A1">
      <w:pPr>
        <w:rPr>
          <w:rFonts w:cs="Arial"/>
          <w:szCs w:val="22"/>
        </w:rPr>
      </w:pPr>
      <w:r w:rsidRPr="00B67E73">
        <w:rPr>
          <w:rFonts w:cs="Arial"/>
          <w:szCs w:val="22"/>
        </w:rPr>
        <w:t xml:space="preserve">Council: </w:t>
      </w:r>
    </w:p>
    <w:p w:rsidR="003E47A1" w:rsidRPr="003F61FA" w:rsidRDefault="003E47A1" w:rsidP="003E47A1">
      <w:pPr>
        <w:ind w:left="644" w:hanging="360"/>
      </w:pPr>
      <w:r w:rsidRPr="003F61FA">
        <w:rPr>
          <w:rFonts w:eastAsia="Calibri" w:cs="Arial"/>
          <w:szCs w:val="22"/>
          <w:lang w:eastAsia="en-US"/>
        </w:rPr>
        <w:t>A.</w:t>
      </w:r>
      <w:r w:rsidRPr="003F61FA">
        <w:rPr>
          <w:rFonts w:eastAsia="Calibri" w:cs="Arial"/>
          <w:szCs w:val="22"/>
          <w:lang w:eastAsia="en-US"/>
        </w:rPr>
        <w:tab/>
      </w:r>
      <w:r>
        <w:t xml:space="preserve">approves amendments to the </w:t>
      </w:r>
      <w:r w:rsidRPr="00B667DC">
        <w:rPr>
          <w:i/>
          <w:color w:val="000000"/>
        </w:rPr>
        <w:t>Lake</w:t>
      </w:r>
      <w:r w:rsidRPr="00B667DC">
        <w:rPr>
          <w:color w:val="000000"/>
        </w:rPr>
        <w:t xml:space="preserve"> </w:t>
      </w:r>
      <w:r w:rsidRPr="00B667DC">
        <w:rPr>
          <w:rFonts w:cs="Arial"/>
          <w:i/>
        </w:rPr>
        <w:t>Macquarie Local Environmental Plan</w:t>
      </w:r>
      <w:r w:rsidRPr="00B667DC">
        <w:rPr>
          <w:rFonts w:cs="Arial"/>
        </w:rPr>
        <w:t xml:space="preserve"> </w:t>
      </w:r>
      <w:r w:rsidRPr="00B667DC">
        <w:rPr>
          <w:rFonts w:cs="Arial"/>
          <w:i/>
        </w:rPr>
        <w:t>2014</w:t>
      </w:r>
      <w:r w:rsidRPr="00B667DC">
        <w:rPr>
          <w:rFonts w:cs="Arial"/>
        </w:rPr>
        <w:t xml:space="preserve"> (LMLEP) for the </w:t>
      </w:r>
      <w:r>
        <w:t>r</w:t>
      </w:r>
      <w:r w:rsidRPr="00DE680E">
        <w:t xml:space="preserve">eclassification of </w:t>
      </w:r>
      <w:r>
        <w:t>c</w:t>
      </w:r>
      <w:r w:rsidRPr="00DE680E">
        <w:t xml:space="preserve">ommunity </w:t>
      </w:r>
      <w:r>
        <w:t>l</w:t>
      </w:r>
      <w:r w:rsidRPr="00DE680E">
        <w:t xml:space="preserve">and </w:t>
      </w:r>
      <w:r>
        <w:t>as</w:t>
      </w:r>
      <w:r w:rsidRPr="00DE680E">
        <w:t xml:space="preserve"> </w:t>
      </w:r>
      <w:r>
        <w:t>o</w:t>
      </w:r>
      <w:r w:rsidRPr="00DE680E">
        <w:t xml:space="preserve">perational </w:t>
      </w:r>
      <w:r>
        <w:t>l</w:t>
      </w:r>
      <w:r w:rsidRPr="00DE680E">
        <w:t>and</w:t>
      </w:r>
      <w:r>
        <w:t>,</w:t>
      </w:r>
      <w:r w:rsidRPr="00DE680E">
        <w:t xml:space="preserve"> </w:t>
      </w:r>
      <w:r w:rsidRPr="00B667DC">
        <w:rPr>
          <w:color w:val="000000"/>
        </w:rPr>
        <w:t>and amendments to zoning and development standards, in accordance with Table 1 of this report, in relation to the following properties:</w:t>
      </w:r>
    </w:p>
    <w:p w:rsidR="003E47A1" w:rsidRPr="009C14EC" w:rsidRDefault="003E47A1" w:rsidP="003E47A1">
      <w:pPr>
        <w:ind w:left="1134"/>
      </w:pPr>
      <w:r w:rsidRPr="005861BE">
        <w:rPr>
          <w:color w:val="000000"/>
          <w:szCs w:val="22"/>
        </w:rPr>
        <w:t xml:space="preserve">Item 1 - </w:t>
      </w:r>
      <w:r w:rsidRPr="009C14EC">
        <w:t>60-62 Main Road, Boolaroo</w:t>
      </w:r>
      <w:r>
        <w:t xml:space="preserve">, </w:t>
      </w:r>
      <w:r w:rsidRPr="00F76D11">
        <w:t xml:space="preserve">Lot 4 </w:t>
      </w:r>
      <w:r>
        <w:t>and</w:t>
      </w:r>
      <w:r w:rsidRPr="00F76D11">
        <w:t xml:space="preserve"> 5 Sec E DP 3494</w:t>
      </w:r>
    </w:p>
    <w:p w:rsidR="003E47A1" w:rsidRDefault="003E47A1" w:rsidP="003E47A1">
      <w:pPr>
        <w:ind w:left="1985" w:hanging="851"/>
      </w:pPr>
      <w:r w:rsidRPr="009C14EC">
        <w:t xml:space="preserve">Item 2 </w:t>
      </w:r>
      <w:r>
        <w:t>–</w:t>
      </w:r>
      <w:r w:rsidRPr="009C14EC">
        <w:t xml:space="preserve"> </w:t>
      </w:r>
      <w:r>
        <w:t xml:space="preserve">Part of </w:t>
      </w:r>
      <w:r w:rsidRPr="009C14EC">
        <w:t>27C First Street, Cardiff South</w:t>
      </w:r>
      <w:r>
        <w:t>, Lot 30 DP 196, south of Ada Street</w:t>
      </w:r>
    </w:p>
    <w:p w:rsidR="003E47A1" w:rsidRDefault="003E47A1" w:rsidP="003E47A1">
      <w:pPr>
        <w:ind w:left="1985" w:hanging="851"/>
      </w:pPr>
      <w:r w:rsidRPr="009C14EC">
        <w:t xml:space="preserve">Item </w:t>
      </w:r>
      <w:r>
        <w:t>3</w:t>
      </w:r>
      <w:r w:rsidRPr="009C14EC">
        <w:t xml:space="preserve"> </w:t>
      </w:r>
      <w:r>
        <w:t>–</w:t>
      </w:r>
      <w:r w:rsidRPr="009C14EC">
        <w:t xml:space="preserve"> </w:t>
      </w:r>
      <w:r>
        <w:t xml:space="preserve">27 </w:t>
      </w:r>
      <w:r w:rsidRPr="009C14EC">
        <w:t>First Street, Cardiff South</w:t>
      </w:r>
      <w:r>
        <w:t xml:space="preserve">, Lot 1 DP 190522 and </w:t>
      </w:r>
      <w:r w:rsidRPr="009C14EC">
        <w:t>27C First Street, Cardiff South</w:t>
      </w:r>
      <w:r>
        <w:t>, Lot 30 DP 196, north of Ada Street</w:t>
      </w:r>
    </w:p>
    <w:p w:rsidR="003E47A1" w:rsidRPr="009C14EC" w:rsidRDefault="003E47A1" w:rsidP="003E47A1">
      <w:pPr>
        <w:ind w:left="1134"/>
      </w:pPr>
      <w:r w:rsidRPr="009C14EC">
        <w:t xml:space="preserve">Item </w:t>
      </w:r>
      <w:r>
        <w:t>4</w:t>
      </w:r>
      <w:r w:rsidRPr="009C14EC">
        <w:t xml:space="preserve"> - 21 Narara Road, Cooranbong</w:t>
      </w:r>
      <w:r>
        <w:t>, Lots 4, 5, 6 and 7 Section O DP 724</w:t>
      </w:r>
    </w:p>
    <w:p w:rsidR="003E47A1" w:rsidRDefault="003E47A1" w:rsidP="003E47A1">
      <w:pPr>
        <w:ind w:left="1134"/>
        <w:jc w:val="both"/>
        <w:rPr>
          <w:rFonts w:cs="Arial"/>
          <w:szCs w:val="22"/>
        </w:rPr>
      </w:pPr>
      <w:r w:rsidRPr="009C14EC">
        <w:t xml:space="preserve">Item </w:t>
      </w:r>
      <w:r>
        <w:t>5</w:t>
      </w:r>
      <w:r w:rsidRPr="009C14EC">
        <w:t xml:space="preserve"> - 48 Oakdale Road, Gateshead</w:t>
      </w:r>
      <w:r>
        <w:rPr>
          <w:rFonts w:cs="Arial"/>
          <w:szCs w:val="22"/>
        </w:rPr>
        <w:t>, Lot 20 DP 1115790</w:t>
      </w:r>
    </w:p>
    <w:p w:rsidR="003E47A1" w:rsidRPr="009C14EC" w:rsidRDefault="003E47A1" w:rsidP="003E47A1">
      <w:pPr>
        <w:ind w:left="1134"/>
      </w:pPr>
      <w:r w:rsidRPr="009C14EC">
        <w:t xml:space="preserve">Item </w:t>
      </w:r>
      <w:r>
        <w:t>6</w:t>
      </w:r>
      <w:r w:rsidRPr="009C14EC">
        <w:t xml:space="preserve"> - 4a Clare Street, Glendale</w:t>
      </w:r>
      <w:r>
        <w:t xml:space="preserve">, </w:t>
      </w:r>
      <w:r w:rsidRPr="00E93D5C">
        <w:t>Lot 103 DP 553828</w:t>
      </w:r>
    </w:p>
    <w:p w:rsidR="003E47A1" w:rsidRPr="009C14EC" w:rsidRDefault="003E47A1" w:rsidP="003E47A1">
      <w:pPr>
        <w:ind w:left="1134"/>
      </w:pPr>
      <w:r w:rsidRPr="009C14EC">
        <w:t xml:space="preserve">Item </w:t>
      </w:r>
      <w:r>
        <w:t>7</w:t>
      </w:r>
      <w:r w:rsidRPr="009C14EC">
        <w:t xml:space="preserve"> - 62A Graham Street, Glendale</w:t>
      </w:r>
      <w:r>
        <w:t xml:space="preserve">, </w:t>
      </w:r>
      <w:r w:rsidRPr="00E93D5C">
        <w:t>Lot 62 DP 247342</w:t>
      </w:r>
    </w:p>
    <w:p w:rsidR="003E47A1" w:rsidRDefault="003E47A1" w:rsidP="003E47A1">
      <w:pPr>
        <w:ind w:left="1134"/>
        <w:jc w:val="both"/>
        <w:rPr>
          <w:i/>
        </w:rPr>
      </w:pPr>
      <w:r w:rsidRPr="009C14EC">
        <w:t xml:space="preserve">Item </w:t>
      </w:r>
      <w:r>
        <w:t>8</w:t>
      </w:r>
      <w:r w:rsidRPr="009C14EC">
        <w:t xml:space="preserve"> </w:t>
      </w:r>
      <w:r>
        <w:t>–</w:t>
      </w:r>
      <w:r w:rsidRPr="009C14EC">
        <w:t xml:space="preserve"> </w:t>
      </w:r>
      <w:r>
        <w:t xml:space="preserve">Part of </w:t>
      </w:r>
      <w:r w:rsidRPr="009C14EC">
        <w:t>16 Skye Street, Morisset</w:t>
      </w:r>
      <w:r>
        <w:t>, Lot 1 Section 12 DP 758707</w:t>
      </w:r>
    </w:p>
    <w:p w:rsidR="003E47A1" w:rsidRPr="009C14EC" w:rsidRDefault="003E47A1" w:rsidP="003E47A1">
      <w:pPr>
        <w:ind w:left="1134"/>
      </w:pPr>
      <w:r w:rsidRPr="009C14EC">
        <w:t xml:space="preserve">Item </w:t>
      </w:r>
      <w:r>
        <w:t>9</w:t>
      </w:r>
      <w:r w:rsidRPr="009C14EC">
        <w:t xml:space="preserve"> - 38 Alison Street, Redhead</w:t>
      </w:r>
      <w:r>
        <w:t xml:space="preserve">, </w:t>
      </w:r>
      <w:r w:rsidRPr="00E93D5C">
        <w:t>Lot 50 DP 844457</w:t>
      </w:r>
    </w:p>
    <w:p w:rsidR="003E47A1" w:rsidRPr="009C14EC" w:rsidRDefault="003E47A1" w:rsidP="003E47A1">
      <w:pPr>
        <w:ind w:left="1985" w:hanging="851"/>
      </w:pPr>
      <w:r w:rsidRPr="009C14EC">
        <w:t xml:space="preserve">Item </w:t>
      </w:r>
      <w:r>
        <w:t>10</w:t>
      </w:r>
      <w:r w:rsidRPr="009C14EC">
        <w:t xml:space="preserve"> - 20 Ruttleys Road, Wyee</w:t>
      </w:r>
      <w:r>
        <w:t xml:space="preserve">, </w:t>
      </w:r>
      <w:r w:rsidRPr="00E93D5C">
        <w:t>Lot 495 DP 755242</w:t>
      </w:r>
      <w:r>
        <w:t>,</w:t>
      </w:r>
    </w:p>
    <w:p w:rsidR="003E47A1" w:rsidRDefault="003E47A1" w:rsidP="003E47A1">
      <w:pPr>
        <w:ind w:left="644" w:hanging="36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B.</w:t>
      </w:r>
      <w:r>
        <w:rPr>
          <w:rFonts w:eastAsia="Calibri" w:cs="Arial"/>
          <w:szCs w:val="22"/>
        </w:rPr>
        <w:tab/>
      </w:r>
      <w:r>
        <w:rPr>
          <w:rFonts w:cs="Arial"/>
        </w:rPr>
        <w:t>approves</w:t>
      </w:r>
      <w:r>
        <w:rPr>
          <w:rFonts w:eastAsia="Calibri" w:cs="Arial"/>
          <w:szCs w:val="22"/>
        </w:rPr>
        <w:t xml:space="preserve"> a planning proposal, for the </w:t>
      </w:r>
      <w:r>
        <w:rPr>
          <w:rFonts w:eastAsia="Calibri"/>
          <w:szCs w:val="22"/>
        </w:rPr>
        <w:t xml:space="preserve">purpose of reclassification and/or amendments to the </w:t>
      </w:r>
      <w:r>
        <w:rPr>
          <w:rFonts w:eastAsia="Calibri"/>
          <w:color w:val="000000"/>
          <w:szCs w:val="22"/>
        </w:rPr>
        <w:t>LMLEP</w:t>
      </w:r>
      <w:r>
        <w:rPr>
          <w:rFonts w:eastAsia="Calibri"/>
          <w:szCs w:val="22"/>
        </w:rPr>
        <w:t xml:space="preserve"> of the land referred to in part A of the recommendation,</w:t>
      </w:r>
      <w:r>
        <w:rPr>
          <w:rFonts w:eastAsia="Calibri" w:cs="Arial"/>
          <w:szCs w:val="22"/>
        </w:rPr>
        <w:t xml:space="preserve"> to be forwarded to the Minister for Planning for a Gateway Determination to be made pursuant to section 3.34 of the </w:t>
      </w:r>
      <w:r>
        <w:rPr>
          <w:rFonts w:eastAsia="Calibri" w:cs="Arial"/>
          <w:i/>
          <w:szCs w:val="22"/>
        </w:rPr>
        <w:t>Environmental Planning and Assessment Act 1979</w:t>
      </w:r>
      <w:r>
        <w:rPr>
          <w:rFonts w:eastAsia="Calibri" w:cs="Arial"/>
          <w:szCs w:val="22"/>
        </w:rPr>
        <w:t xml:space="preserve"> (NSW) (EP&amp;A Act)</w:t>
      </w:r>
      <w:r>
        <w:rPr>
          <w:rFonts w:eastAsia="Calibri"/>
          <w:szCs w:val="22"/>
        </w:rPr>
        <w:t xml:space="preserve">, </w:t>
      </w:r>
    </w:p>
    <w:p w:rsidR="003E47A1" w:rsidRDefault="003E47A1" w:rsidP="003E47A1">
      <w:pPr>
        <w:ind w:left="589" w:hanging="283"/>
        <w:rPr>
          <w:rFonts w:ascii="Calibri" w:hAnsi="Calibri"/>
          <w:szCs w:val="22"/>
        </w:rPr>
      </w:pPr>
      <w:r>
        <w:t xml:space="preserve">C. undertakes consultation with State Government agencies and service authorities and prepares any required studies in accordance with the Gateway Determination, </w:t>
      </w:r>
    </w:p>
    <w:p w:rsidR="003E47A1" w:rsidRDefault="003E47A1" w:rsidP="003E47A1">
      <w:pPr>
        <w:ind w:left="589" w:hanging="283"/>
      </w:pPr>
      <w:r>
        <w:t xml:space="preserve">D. places the draft planning proposal on exhibition, subject to the outcome of the Gateway Determination, </w:t>
      </w:r>
    </w:p>
    <w:p w:rsidR="003E47A1" w:rsidRDefault="003E47A1" w:rsidP="003E47A1">
      <w:pPr>
        <w:ind w:left="589" w:hanging="283"/>
      </w:pPr>
      <w:r>
        <w:t xml:space="preserve">E. notifies stakeholders and affected landowners of the public exhibition, </w:t>
      </w:r>
    </w:p>
    <w:p w:rsidR="003E47A1" w:rsidRDefault="003E47A1" w:rsidP="003E47A1">
      <w:pPr>
        <w:ind w:left="589" w:hanging="283"/>
      </w:pPr>
      <w:r>
        <w:lastRenderedPageBreak/>
        <w:t xml:space="preserve">F. undertakes a public hearing in accordance with section 29 of </w:t>
      </w:r>
      <w:r w:rsidRPr="00D80275">
        <w:t>the</w:t>
      </w:r>
      <w:r w:rsidRPr="00A70EC3">
        <w:rPr>
          <w:i/>
        </w:rPr>
        <w:t xml:space="preserve"> Local Government Act 1993</w:t>
      </w:r>
      <w:r>
        <w:t xml:space="preserve">, and </w:t>
      </w:r>
    </w:p>
    <w:p w:rsidR="003E47A1" w:rsidRDefault="003E47A1" w:rsidP="003E47A1">
      <w:pPr>
        <w:ind w:left="589" w:hanging="283"/>
      </w:pPr>
      <w:r>
        <w:t>G. receives a further report on the matter following public exhibition and the public hearing.</w:t>
      </w:r>
    </w:p>
    <w:p w:rsidR="003E1F3B" w:rsidRPr="008D247A" w:rsidRDefault="003E1F3B" w:rsidP="003E1F3B"/>
    <w:p w:rsidR="00E01D03" w:rsidRDefault="00E01D03" w:rsidP="005A2351">
      <w:pPr>
        <w:rPr>
          <w:b/>
        </w:rPr>
      </w:pPr>
      <w:bookmarkStart w:id="3" w:name="ReportsHyperlink"/>
      <w:bookmarkStart w:id="4" w:name="PasteHold"/>
      <w:bookmarkEnd w:id="3"/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01D03" w:rsidRPr="00CC441D" w:rsidTr="00773C23">
        <w:tc>
          <w:tcPr>
            <w:tcW w:w="9288" w:type="dxa"/>
            <w:tcBorders>
              <w:top w:val="single" w:sz="4" w:space="0" w:color="auto"/>
            </w:tcBorders>
          </w:tcPr>
          <w:p w:rsidR="00E01D03" w:rsidRPr="00E0101A" w:rsidRDefault="00E0101A" w:rsidP="00E0101A">
            <w:pPr>
              <w:jc w:val="center"/>
              <w:rPr>
                <w:i/>
                <w:sz w:val="16"/>
                <w:szCs w:val="16"/>
              </w:rPr>
            </w:pPr>
            <w:r w:rsidRPr="00E0101A">
              <w:rPr>
                <w:i/>
                <w:sz w:val="16"/>
                <w:szCs w:val="16"/>
              </w:rPr>
              <w:t>End</w:t>
            </w:r>
          </w:p>
        </w:tc>
      </w:tr>
    </w:tbl>
    <w:p w:rsidR="00DE6D8F" w:rsidRPr="00B72A92" w:rsidRDefault="00EB6831" w:rsidP="006C575E">
      <w:pPr>
        <w:rPr>
          <w:i/>
          <w:sz w:val="20"/>
          <w:szCs w:val="20"/>
        </w:rPr>
      </w:pPr>
      <w:r w:rsidRPr="00B72A92">
        <w:rPr>
          <w:i/>
          <w:sz w:val="20"/>
          <w:szCs w:val="20"/>
        </w:rPr>
        <w:t xml:space="preserve">The minutes of </w:t>
      </w:r>
      <w:r w:rsidR="003E47A1">
        <w:rPr>
          <w:i/>
          <w:sz w:val="20"/>
          <w:szCs w:val="20"/>
        </w:rPr>
        <w:t>Ordinary Council</w:t>
      </w:r>
      <w:r w:rsidR="00B11BF8">
        <w:rPr>
          <w:i/>
          <w:sz w:val="20"/>
          <w:szCs w:val="20"/>
        </w:rPr>
        <w:t xml:space="preserve"> </w:t>
      </w:r>
      <w:r w:rsidR="00DF17C3">
        <w:rPr>
          <w:i/>
          <w:sz w:val="20"/>
          <w:szCs w:val="20"/>
        </w:rPr>
        <w:t xml:space="preserve">on </w:t>
      </w:r>
      <w:r w:rsidR="003E47A1">
        <w:rPr>
          <w:i/>
          <w:sz w:val="20"/>
          <w:szCs w:val="20"/>
        </w:rPr>
        <w:t>27/06/2022</w:t>
      </w:r>
      <w:r w:rsidR="00DF17C3">
        <w:rPr>
          <w:i/>
          <w:sz w:val="20"/>
          <w:szCs w:val="20"/>
        </w:rPr>
        <w:t xml:space="preserve"> is</w:t>
      </w:r>
      <w:r w:rsidRPr="00B72A92">
        <w:rPr>
          <w:i/>
          <w:sz w:val="20"/>
          <w:szCs w:val="20"/>
        </w:rPr>
        <w:t xml:space="preserve"> located in TRIM folder titled ‘GOVERNANCE - COUNCIL MEETINGS - Minutes and Agenda - Council Agendas &amp; Minutes - PDF Version’</w:t>
      </w:r>
    </w:p>
    <w:sectPr w:rsidR="00DE6D8F" w:rsidRPr="00B72A92" w:rsidSect="00017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7A1" w:rsidRDefault="003E47A1">
      <w:r>
        <w:separator/>
      </w:r>
    </w:p>
  </w:endnote>
  <w:endnote w:type="continuationSeparator" w:id="0">
    <w:p w:rsidR="003E47A1" w:rsidRDefault="003E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A1" w:rsidRDefault="003E4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2652FE">
      <w:tc>
        <w:tcPr>
          <w:tcW w:w="4927" w:type="dxa"/>
        </w:tcPr>
        <w:p w:rsidR="00E01D03" w:rsidRDefault="00E01D03" w:rsidP="002652FE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2652FE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0101A">
            <w:rPr>
              <w:noProof/>
            </w:rPr>
            <w:t>2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0101A">
              <w:rPr>
                <w:noProof/>
              </w:rPr>
              <w:t>2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60"/>
      <w:gridCol w:w="4628"/>
    </w:tblGrid>
    <w:tr w:rsidR="00E01D03" w:rsidTr="00E01D03">
      <w:tc>
        <w:tcPr>
          <w:tcW w:w="4927" w:type="dxa"/>
        </w:tcPr>
        <w:p w:rsidR="00E01D03" w:rsidRDefault="00E01D03" w:rsidP="00E01D03">
          <w:pPr>
            <w:pStyle w:val="Footer"/>
          </w:pPr>
          <w:smartTag w:uri="urn:schemas-microsoft-com:office:smarttags" w:element="place"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Macquarie</w:t>
              </w:r>
            </w:smartTag>
            <w:r>
              <w:t xml:space="preserve"> </w:t>
            </w:r>
            <w:smartTag w:uri="urn:schemas-microsoft-com:office:smarttags" w:element="PlaceType">
              <w:r>
                <w:t>City</w:t>
              </w:r>
            </w:smartTag>
          </w:smartTag>
          <w:r>
            <w:t xml:space="preserve"> Council</w:t>
          </w:r>
        </w:p>
      </w:tc>
      <w:tc>
        <w:tcPr>
          <w:tcW w:w="4928" w:type="dxa"/>
        </w:tcPr>
        <w:p w:rsidR="00E01D03" w:rsidRDefault="00E01D03" w:rsidP="00E01D03">
          <w:pPr>
            <w:pStyle w:val="Footer"/>
            <w:jc w:val="right"/>
          </w:pPr>
          <w:r w:rsidRPr="00E01D03">
            <w:t xml:space="preserve">Page </w:t>
          </w:r>
          <w:r w:rsidRPr="00E01D03">
            <w:fldChar w:fldCharType="begin"/>
          </w:r>
          <w:r w:rsidRPr="00E01D03">
            <w:instrText xml:space="preserve"> PAGE </w:instrText>
          </w:r>
          <w:r w:rsidRPr="00E01D03">
            <w:fldChar w:fldCharType="separate"/>
          </w:r>
          <w:r w:rsidR="00ED642D">
            <w:rPr>
              <w:noProof/>
            </w:rPr>
            <w:t>1</w:t>
          </w:r>
          <w:r w:rsidRPr="00E01D03">
            <w:fldChar w:fldCharType="end"/>
          </w:r>
          <w:r w:rsidRPr="00E01D03">
            <w:t xml:space="preserve"> of </w:t>
          </w:r>
          <w:fldSimple w:instr=" NUMPAGES ">
            <w:r w:rsidR="00ED642D">
              <w:rPr>
                <w:noProof/>
              </w:rPr>
              <w:t>1</w:t>
            </w:r>
          </w:fldSimple>
        </w:p>
      </w:tc>
    </w:tr>
  </w:tbl>
  <w:p w:rsidR="00E01D03" w:rsidRPr="00E01D03" w:rsidRDefault="00E01D03" w:rsidP="00E01D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7A1" w:rsidRDefault="003E47A1">
      <w:r>
        <w:separator/>
      </w:r>
    </w:p>
  </w:footnote>
  <w:footnote w:type="continuationSeparator" w:id="0">
    <w:p w:rsidR="003E47A1" w:rsidRDefault="003E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A1" w:rsidRDefault="003E4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27"/>
      <w:gridCol w:w="2061"/>
    </w:tblGrid>
    <w:tr w:rsidR="00E01D03" w:rsidRPr="00CC441D" w:rsidTr="00E01D03">
      <w:tc>
        <w:tcPr>
          <w:tcW w:w="7780" w:type="dxa"/>
        </w:tcPr>
        <w:p w:rsidR="00E01D03" w:rsidRPr="008D247A" w:rsidRDefault="00E01D03" w:rsidP="002652FE">
          <w:pPr>
            <w:pStyle w:val="CMHeading12"/>
          </w:pPr>
          <w:r w:rsidRPr="008D247A">
            <w:t xml:space="preserve">&lt;Committee&gt; </w:t>
          </w:r>
        </w:p>
      </w:tc>
      <w:tc>
        <w:tcPr>
          <w:tcW w:w="2075" w:type="dxa"/>
        </w:tcPr>
        <w:p w:rsidR="00E01D03" w:rsidRPr="00CC441D" w:rsidRDefault="00E01D03" w:rsidP="002652FE">
          <w:pPr>
            <w:pStyle w:val="CMHeading12"/>
          </w:pPr>
          <w:r w:rsidRPr="00CC441D">
            <w:t>&lt;M</w:t>
          </w:r>
          <w:r>
            <w:t>eetingDate</w:t>
          </w:r>
          <w:r w:rsidRPr="00CC441D">
            <w:t>&gt;</w:t>
          </w:r>
        </w:p>
      </w:tc>
    </w:tr>
  </w:tbl>
  <w:p w:rsidR="00E01D03" w:rsidRPr="00E01D03" w:rsidRDefault="00E01D03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A1" w:rsidRDefault="003E4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322F3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17A2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3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1372222A"/>
    <w:multiLevelType w:val="multilevel"/>
    <w:tmpl w:val="B8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7"/>
  </w:num>
  <w:num w:numId="21">
    <w:abstractNumId w:val="10"/>
  </w:num>
  <w:num w:numId="22">
    <w:abstractNumId w:val="5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CommitteeName" w:val="Ordinary Council Meeting"/>
    <w:docVar w:name="dvDateMeeting" w:val="2022-06-27"/>
    <w:docVar w:name="dvTargetDate" w:val="2022-07-25"/>
  </w:docVars>
  <w:rsids>
    <w:rsidRoot w:val="003D7284"/>
    <w:rsid w:val="00014733"/>
    <w:rsid w:val="00017386"/>
    <w:rsid w:val="0002598E"/>
    <w:rsid w:val="0004547E"/>
    <w:rsid w:val="000A22D7"/>
    <w:rsid w:val="00115273"/>
    <w:rsid w:val="001256A2"/>
    <w:rsid w:val="001706DB"/>
    <w:rsid w:val="00175E92"/>
    <w:rsid w:val="00196310"/>
    <w:rsid w:val="001A50C9"/>
    <w:rsid w:val="001B58A0"/>
    <w:rsid w:val="001D2A02"/>
    <w:rsid w:val="002652FE"/>
    <w:rsid w:val="0027668C"/>
    <w:rsid w:val="00277182"/>
    <w:rsid w:val="002A2693"/>
    <w:rsid w:val="002A31D1"/>
    <w:rsid w:val="002B13F9"/>
    <w:rsid w:val="002D22F0"/>
    <w:rsid w:val="002D379F"/>
    <w:rsid w:val="002E6A24"/>
    <w:rsid w:val="002F3880"/>
    <w:rsid w:val="00326946"/>
    <w:rsid w:val="003A441F"/>
    <w:rsid w:val="003B6CE5"/>
    <w:rsid w:val="003B7BD9"/>
    <w:rsid w:val="003D1571"/>
    <w:rsid w:val="003D7284"/>
    <w:rsid w:val="003E1BB1"/>
    <w:rsid w:val="003E1F3B"/>
    <w:rsid w:val="003E47A1"/>
    <w:rsid w:val="003E6DB8"/>
    <w:rsid w:val="003F206A"/>
    <w:rsid w:val="004255FA"/>
    <w:rsid w:val="00445358"/>
    <w:rsid w:val="00451337"/>
    <w:rsid w:val="00451372"/>
    <w:rsid w:val="00452CF8"/>
    <w:rsid w:val="00474EA6"/>
    <w:rsid w:val="00475086"/>
    <w:rsid w:val="004C21EE"/>
    <w:rsid w:val="004F2CCE"/>
    <w:rsid w:val="00503D56"/>
    <w:rsid w:val="005837BB"/>
    <w:rsid w:val="005A2351"/>
    <w:rsid w:val="005B2781"/>
    <w:rsid w:val="005E79A6"/>
    <w:rsid w:val="006159C1"/>
    <w:rsid w:val="00623BCF"/>
    <w:rsid w:val="0062498A"/>
    <w:rsid w:val="00653E50"/>
    <w:rsid w:val="00680875"/>
    <w:rsid w:val="00685050"/>
    <w:rsid w:val="006C44EE"/>
    <w:rsid w:val="006C575E"/>
    <w:rsid w:val="006E20A0"/>
    <w:rsid w:val="006F1292"/>
    <w:rsid w:val="006F2252"/>
    <w:rsid w:val="0074277B"/>
    <w:rsid w:val="00764377"/>
    <w:rsid w:val="00773C23"/>
    <w:rsid w:val="007D2489"/>
    <w:rsid w:val="007D2A40"/>
    <w:rsid w:val="007D5209"/>
    <w:rsid w:val="00820F69"/>
    <w:rsid w:val="008370F2"/>
    <w:rsid w:val="00840051"/>
    <w:rsid w:val="008B20DD"/>
    <w:rsid w:val="008B2357"/>
    <w:rsid w:val="008D1516"/>
    <w:rsid w:val="008D247A"/>
    <w:rsid w:val="008E5DAA"/>
    <w:rsid w:val="0094753A"/>
    <w:rsid w:val="009642FF"/>
    <w:rsid w:val="0098294C"/>
    <w:rsid w:val="00995B35"/>
    <w:rsid w:val="00997207"/>
    <w:rsid w:val="009C2DA8"/>
    <w:rsid w:val="00A17722"/>
    <w:rsid w:val="00A2738A"/>
    <w:rsid w:val="00A348FD"/>
    <w:rsid w:val="00A51809"/>
    <w:rsid w:val="00A643DF"/>
    <w:rsid w:val="00A82C5E"/>
    <w:rsid w:val="00B11089"/>
    <w:rsid w:val="00B11BF8"/>
    <w:rsid w:val="00B12FEC"/>
    <w:rsid w:val="00B40E48"/>
    <w:rsid w:val="00B54283"/>
    <w:rsid w:val="00B63FAC"/>
    <w:rsid w:val="00B72A92"/>
    <w:rsid w:val="00B734B2"/>
    <w:rsid w:val="00B87FA1"/>
    <w:rsid w:val="00BA6C9F"/>
    <w:rsid w:val="00BF307A"/>
    <w:rsid w:val="00C0049A"/>
    <w:rsid w:val="00C2227C"/>
    <w:rsid w:val="00C6673E"/>
    <w:rsid w:val="00CC441D"/>
    <w:rsid w:val="00D13946"/>
    <w:rsid w:val="00D2388C"/>
    <w:rsid w:val="00D30181"/>
    <w:rsid w:val="00D32390"/>
    <w:rsid w:val="00D35340"/>
    <w:rsid w:val="00D374D8"/>
    <w:rsid w:val="00D406BA"/>
    <w:rsid w:val="00D440D3"/>
    <w:rsid w:val="00D74B6F"/>
    <w:rsid w:val="00DB0815"/>
    <w:rsid w:val="00DB38BD"/>
    <w:rsid w:val="00DE6D8F"/>
    <w:rsid w:val="00DF17C3"/>
    <w:rsid w:val="00E0101A"/>
    <w:rsid w:val="00E01D03"/>
    <w:rsid w:val="00E02C71"/>
    <w:rsid w:val="00E277C6"/>
    <w:rsid w:val="00E716E1"/>
    <w:rsid w:val="00E741F3"/>
    <w:rsid w:val="00E81BF4"/>
    <w:rsid w:val="00EB6493"/>
    <w:rsid w:val="00EB6831"/>
    <w:rsid w:val="00EC7C3B"/>
    <w:rsid w:val="00ED642D"/>
    <w:rsid w:val="00F378C6"/>
    <w:rsid w:val="00F51255"/>
    <w:rsid w:val="00F56192"/>
    <w:rsid w:val="00F638A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09F7D0E8-E6C6-4167-AD19-4465E29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3880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F3880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2F3880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F3880"/>
    <w:pPr>
      <w:keepLines/>
      <w:spacing w:before="6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F3880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3880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2F3880"/>
    <w:pPr>
      <w:keepNext/>
      <w:spacing w:before="60"/>
      <w:outlineLvl w:val="5"/>
    </w:pPr>
    <w:rPr>
      <w:rFonts w:ascii="Arial Bold" w:hAnsi="Arial Bold"/>
      <w:b/>
      <w:sz w:val="24"/>
      <w:u w:val="single"/>
    </w:rPr>
  </w:style>
  <w:style w:type="paragraph" w:styleId="Heading7">
    <w:name w:val="heading 7"/>
    <w:basedOn w:val="Normal"/>
    <w:next w:val="Normal"/>
    <w:qFormat/>
    <w:rsid w:val="002F3880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2F3880"/>
    <w:pPr>
      <w:keepNext/>
      <w:spacing w:before="60"/>
      <w:outlineLvl w:val="7"/>
    </w:pPr>
    <w:rPr>
      <w:rFonts w:ascii="Arial Bold" w:hAnsi="Arial Bold"/>
      <w:b/>
      <w:i/>
      <w:sz w:val="24"/>
    </w:rPr>
  </w:style>
  <w:style w:type="paragraph" w:styleId="Heading9">
    <w:name w:val="heading 9"/>
    <w:basedOn w:val="Normal"/>
    <w:next w:val="Normal"/>
    <w:qFormat/>
    <w:rsid w:val="002F3880"/>
    <w:pPr>
      <w:keepNext/>
      <w:spacing w:before="60"/>
      <w:outlineLvl w:val="8"/>
    </w:pPr>
    <w:rPr>
      <w:rFonts w:ascii="Arial Bold" w:hAnsi="Arial Bold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2F3880"/>
    <w:pPr>
      <w:spacing w:after="160"/>
    </w:pPr>
    <w:rPr>
      <w:rFonts w:ascii="Arial" w:hAnsi="Arial"/>
      <w:sz w:val="22"/>
      <w:szCs w:val="22"/>
    </w:rPr>
    <w:tblPr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rsid w:val="002F3880"/>
    <w:pPr>
      <w:spacing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2F3880"/>
    <w:pPr>
      <w:spacing w:before="60" w:after="120"/>
    </w:pPr>
    <w:rPr>
      <w:b/>
      <w:i/>
      <w:sz w:val="18"/>
    </w:rPr>
  </w:style>
  <w:style w:type="character" w:styleId="PageNumber">
    <w:name w:val="page number"/>
    <w:basedOn w:val="DefaultParagraphFont"/>
    <w:rsid w:val="002F3880"/>
  </w:style>
  <w:style w:type="paragraph" w:customStyle="1" w:styleId="-PAGE-">
    <w:name w:val="- PAGE -"/>
    <w:rsid w:val="002F3880"/>
    <w:rPr>
      <w:sz w:val="24"/>
      <w:szCs w:val="24"/>
    </w:rPr>
  </w:style>
  <w:style w:type="paragraph" w:customStyle="1" w:styleId="BodyTextBold">
    <w:name w:val="Body Text Bold"/>
    <w:basedOn w:val="Normal"/>
    <w:rsid w:val="002F3880"/>
    <w:rPr>
      <w:b/>
      <w:szCs w:val="20"/>
    </w:rPr>
  </w:style>
  <w:style w:type="paragraph" w:customStyle="1" w:styleId="CMHeadingMain">
    <w:name w:val="CMHeading Main"/>
    <w:next w:val="Normal"/>
    <w:rsid w:val="002F3880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2F3880"/>
    <w:rPr>
      <w:b/>
      <w:sz w:val="24"/>
    </w:rPr>
  </w:style>
  <w:style w:type="paragraph" w:customStyle="1" w:styleId="CMHeading13">
    <w:name w:val="CMHeading13"/>
    <w:basedOn w:val="Normal"/>
    <w:rsid w:val="002F3880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2F3880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2F3880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2F3880"/>
    <w:pPr>
      <w:spacing w:before="60"/>
    </w:pPr>
    <w:rPr>
      <w:b/>
      <w:sz w:val="24"/>
    </w:rPr>
  </w:style>
  <w:style w:type="paragraph" w:customStyle="1" w:styleId="CMOrdHeading13">
    <w:name w:val="CMOrdHeading13"/>
    <w:basedOn w:val="Normal"/>
    <w:next w:val="Normal"/>
    <w:rsid w:val="002F3880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2F3880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2F3880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2F3880"/>
    <w:pPr>
      <w:spacing w:after="0"/>
    </w:pPr>
    <w:rPr>
      <w:szCs w:val="20"/>
    </w:rPr>
  </w:style>
  <w:style w:type="paragraph" w:customStyle="1" w:styleId="CMTextR">
    <w:name w:val="CMTextR"/>
    <w:basedOn w:val="Normal"/>
    <w:rsid w:val="002F3880"/>
    <w:pPr>
      <w:jc w:val="right"/>
    </w:pPr>
    <w:rPr>
      <w:szCs w:val="20"/>
    </w:rPr>
  </w:style>
  <w:style w:type="paragraph" w:styleId="Date">
    <w:name w:val="Date"/>
    <w:basedOn w:val="Normal"/>
    <w:next w:val="Normal"/>
    <w:rsid w:val="002F3880"/>
    <w:pPr>
      <w:spacing w:after="480"/>
    </w:pPr>
  </w:style>
  <w:style w:type="paragraph" w:customStyle="1" w:styleId="Dear">
    <w:name w:val="Dear"/>
    <w:next w:val="Normal"/>
    <w:rsid w:val="002F3880"/>
    <w:pPr>
      <w:spacing w:before="320" w:after="160"/>
    </w:pPr>
    <w:rPr>
      <w:rFonts w:ascii="Arial" w:hAnsi="Arial"/>
      <w:sz w:val="22"/>
    </w:rPr>
  </w:style>
  <w:style w:type="paragraph" w:customStyle="1" w:styleId="FooterEl">
    <w:name w:val="FooterEl"/>
    <w:basedOn w:val="Footer"/>
    <w:rsid w:val="002F3880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2F3880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2F3880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customStyle="1" w:styleId="HeadingMain">
    <w:name w:val="Heading Main"/>
    <w:next w:val="Normal"/>
    <w:rsid w:val="002F3880"/>
    <w:pPr>
      <w:spacing w:before="120" w:after="160"/>
      <w:jc w:val="center"/>
    </w:pPr>
    <w:rPr>
      <w:rFonts w:ascii="Arial" w:hAnsi="Arial"/>
      <w:b/>
      <w:i/>
      <w:sz w:val="28"/>
    </w:rPr>
  </w:style>
  <w:style w:type="paragraph" w:styleId="ListNumber">
    <w:name w:val="List Number"/>
    <w:basedOn w:val="Normal"/>
    <w:rsid w:val="002F3880"/>
    <w:pPr>
      <w:numPr>
        <w:numId w:val="15"/>
      </w:numPr>
    </w:pPr>
  </w:style>
  <w:style w:type="paragraph" w:styleId="ListNumber2">
    <w:name w:val="List Number 2"/>
    <w:basedOn w:val="ListNumber"/>
    <w:rsid w:val="002F3880"/>
    <w:pPr>
      <w:numPr>
        <w:numId w:val="16"/>
      </w:numPr>
    </w:pPr>
  </w:style>
  <w:style w:type="paragraph" w:customStyle="1" w:styleId="LMCCHeader">
    <w:name w:val="LMCCHeader"/>
    <w:basedOn w:val="Normal"/>
    <w:rsid w:val="002F3880"/>
    <w:pPr>
      <w:spacing w:after="60"/>
    </w:pPr>
    <w:rPr>
      <w:sz w:val="20"/>
    </w:rPr>
  </w:style>
  <w:style w:type="paragraph" w:customStyle="1" w:styleId="NameA">
    <w:name w:val="NameA"/>
    <w:basedOn w:val="Normal"/>
    <w:next w:val="Normal"/>
    <w:rsid w:val="002F3880"/>
    <w:pPr>
      <w:spacing w:after="0"/>
    </w:pPr>
  </w:style>
  <w:style w:type="paragraph" w:styleId="NormalIndent">
    <w:name w:val="Normal Indent"/>
    <w:rsid w:val="002F3880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2F3880"/>
    <w:rPr>
      <w:i/>
      <w:szCs w:val="22"/>
    </w:rPr>
  </w:style>
  <w:style w:type="paragraph" w:customStyle="1" w:styleId="PathTable">
    <w:name w:val="PathTable"/>
    <w:basedOn w:val="Normal"/>
    <w:next w:val="Normal"/>
    <w:rsid w:val="002F3880"/>
    <w:pPr>
      <w:spacing w:after="60"/>
    </w:pPr>
    <w:rPr>
      <w:szCs w:val="22"/>
    </w:rPr>
  </w:style>
  <w:style w:type="paragraph" w:customStyle="1" w:styleId="Pathway10">
    <w:name w:val="Pathway10"/>
    <w:basedOn w:val="Normal"/>
    <w:rsid w:val="002F3880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2F3880"/>
    <w:rPr>
      <w:b/>
    </w:rPr>
  </w:style>
  <w:style w:type="paragraph" w:customStyle="1" w:styleId="PathwayB">
    <w:name w:val="PathwayB"/>
    <w:basedOn w:val="Normal"/>
    <w:rsid w:val="002F3880"/>
    <w:rPr>
      <w:rFonts w:cs="Arial"/>
      <w:b/>
      <w:szCs w:val="22"/>
    </w:rPr>
  </w:style>
  <w:style w:type="paragraph" w:customStyle="1" w:styleId="PathwayConda">
    <w:name w:val="PathwayConda"/>
    <w:basedOn w:val="Normal"/>
    <w:rsid w:val="002F3880"/>
    <w:pPr>
      <w:numPr>
        <w:ilvl w:val="1"/>
        <w:numId w:val="17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2F3880"/>
    <w:pPr>
      <w:numPr>
        <w:numId w:val="18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2F3880"/>
    <w:pPr>
      <w:numPr>
        <w:numId w:val="19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2F3880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2F3880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2F3880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2F3880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2F3880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2F3880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2F3880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2F3880"/>
    <w:pPr>
      <w:numPr>
        <w:numId w:val="20"/>
      </w:numPr>
    </w:pPr>
    <w:rPr>
      <w:rFonts w:cs="Arial"/>
      <w:szCs w:val="22"/>
    </w:rPr>
  </w:style>
  <w:style w:type="paragraph" w:styleId="PlainText">
    <w:name w:val="Plain Text"/>
    <w:rsid w:val="002F3880"/>
    <w:pPr>
      <w:spacing w:after="160"/>
    </w:pPr>
    <w:rPr>
      <w:rFonts w:ascii="Arial" w:hAnsi="Arial"/>
      <w:sz w:val="22"/>
    </w:rPr>
  </w:style>
  <w:style w:type="paragraph" w:customStyle="1" w:styleId="PlainTextBold">
    <w:name w:val="Plain Text Bold"/>
    <w:basedOn w:val="Normal"/>
    <w:next w:val="Normal"/>
    <w:rsid w:val="002F3880"/>
    <w:rPr>
      <w:rFonts w:ascii="Arial Bold" w:hAnsi="Arial Bold"/>
      <w:b/>
      <w:szCs w:val="22"/>
    </w:rPr>
  </w:style>
  <w:style w:type="paragraph" w:customStyle="1" w:styleId="Re">
    <w:name w:val="Re"/>
    <w:next w:val="Normal"/>
    <w:rsid w:val="002F3880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2F3880"/>
    <w:pPr>
      <w:numPr>
        <w:numId w:val="21"/>
      </w:numPr>
      <w:spacing w:after="120"/>
    </w:pPr>
  </w:style>
  <w:style w:type="paragraph" w:customStyle="1" w:styleId="ReportA">
    <w:name w:val="Report A"/>
    <w:basedOn w:val="Normal"/>
    <w:rsid w:val="002F3880"/>
    <w:pPr>
      <w:numPr>
        <w:numId w:val="22"/>
      </w:numPr>
      <w:spacing w:after="120"/>
    </w:pPr>
  </w:style>
  <w:style w:type="paragraph" w:customStyle="1" w:styleId="ReportHeading">
    <w:name w:val="Report Heading"/>
    <w:basedOn w:val="Normal"/>
    <w:next w:val="Normal"/>
    <w:rsid w:val="002F3880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2F3880"/>
    <w:pPr>
      <w:numPr>
        <w:numId w:val="23"/>
      </w:numPr>
      <w:spacing w:after="120"/>
    </w:pPr>
  </w:style>
  <w:style w:type="paragraph" w:customStyle="1" w:styleId="ReportHeadingA">
    <w:name w:val="Report Heading A"/>
    <w:basedOn w:val="Normal"/>
    <w:next w:val="Normal"/>
    <w:rsid w:val="002F3880"/>
    <w:pPr>
      <w:numPr>
        <w:numId w:val="24"/>
      </w:numPr>
      <w:spacing w:after="120"/>
    </w:pPr>
  </w:style>
  <w:style w:type="paragraph" w:customStyle="1" w:styleId="ReportList">
    <w:name w:val="Report List"/>
    <w:basedOn w:val="Normal"/>
    <w:rsid w:val="002F3880"/>
    <w:pPr>
      <w:spacing w:after="120"/>
    </w:pPr>
  </w:style>
  <w:style w:type="paragraph" w:styleId="Signature">
    <w:name w:val="Signature"/>
    <w:next w:val="Normal"/>
    <w:rsid w:val="002F3880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2F3880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2F3880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2F3880"/>
    <w:rPr>
      <w:b/>
      <w:sz w:val="24"/>
    </w:rPr>
  </w:style>
  <w:style w:type="paragraph" w:styleId="TOC2">
    <w:name w:val="toc 2"/>
    <w:basedOn w:val="Normal"/>
    <w:next w:val="Normal"/>
    <w:semiHidden/>
    <w:rsid w:val="002F3880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2121</Characters>
  <Application>Microsoft Office Word</Application>
  <DocSecurity>0</DocSecurity>
  <Lines>106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Sheet</vt:lpstr>
    </vt:vector>
  </TitlesOfParts>
  <Company>LMCC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Sheet</dc:title>
  <dc:creator>setaylor</dc:creator>
  <cp:lastModifiedBy>Shinead Taylor</cp:lastModifiedBy>
  <cp:revision>1</cp:revision>
  <dcterms:created xsi:type="dcterms:W3CDTF">2022-07-05T05:33:00Z</dcterms:created>
  <dcterms:modified xsi:type="dcterms:W3CDTF">2022-07-05T05:34:00Z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2022-06-27</vt:lpwstr>
  </property>
  <property fmtid="{D5CDD505-2E9C-101B-9397-08002B2CF9AE}" pid="4" name="TargetDate">
    <vt:lpwstr>2022-07-25</vt:lpwstr>
  </property>
</Properties>
</file>